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1452" w14:textId="77777777" w:rsidR="00616DCE" w:rsidRDefault="00616DCE" w:rsidP="00616DCE"/>
    <w:p w14:paraId="1A0F788A" w14:textId="26FA85CB" w:rsidR="00616DCE" w:rsidRDefault="00616DCE" w:rsidP="00616DCE">
      <w:pPr>
        <w:jc w:val="center"/>
        <w:rPr>
          <w:b/>
          <w:bCs/>
          <w:sz w:val="36"/>
          <w:szCs w:val="36"/>
        </w:rPr>
      </w:pPr>
      <w:r w:rsidRPr="00616DCE">
        <w:rPr>
          <w:b/>
          <w:bCs/>
          <w:sz w:val="36"/>
          <w:szCs w:val="36"/>
        </w:rPr>
        <w:t>Community Buildings Risk Assessment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52"/>
        <w:gridCol w:w="2038"/>
        <w:gridCol w:w="2022"/>
        <w:gridCol w:w="1983"/>
        <w:gridCol w:w="2040"/>
        <w:gridCol w:w="1716"/>
      </w:tblGrid>
      <w:tr w:rsidR="00616DCE" w14:paraId="1D110792" w14:textId="5EA969FD" w:rsidTr="00616DCE">
        <w:tc>
          <w:tcPr>
            <w:tcW w:w="2097" w:type="dxa"/>
            <w:shd w:val="clear" w:color="auto" w:fill="D5DCE4" w:themeFill="text2" w:themeFillTint="33"/>
          </w:tcPr>
          <w:p w14:paraId="33D7F2CD" w14:textId="12FB64F4" w:rsidR="00616DCE" w:rsidRPr="00616DCE" w:rsidRDefault="00616DCE" w:rsidP="00616DCE">
            <w:pPr>
              <w:rPr>
                <w:b/>
                <w:bCs/>
                <w:sz w:val="24"/>
                <w:szCs w:val="24"/>
              </w:rPr>
            </w:pPr>
            <w:r w:rsidRPr="00616DCE">
              <w:rPr>
                <w:b/>
                <w:bCs/>
                <w:sz w:val="24"/>
                <w:szCs w:val="24"/>
              </w:rPr>
              <w:t>What are the hazards?</w:t>
            </w:r>
          </w:p>
        </w:tc>
        <w:tc>
          <w:tcPr>
            <w:tcW w:w="2052" w:type="dxa"/>
            <w:shd w:val="clear" w:color="auto" w:fill="D5DCE4" w:themeFill="text2" w:themeFillTint="33"/>
          </w:tcPr>
          <w:p w14:paraId="7E8A69A7" w14:textId="41BEDD3C" w:rsidR="00616DCE" w:rsidRPr="00616DCE" w:rsidRDefault="00616DCE" w:rsidP="00616DCE">
            <w:pPr>
              <w:rPr>
                <w:b/>
                <w:bCs/>
                <w:sz w:val="24"/>
                <w:szCs w:val="24"/>
              </w:rPr>
            </w:pPr>
            <w:r w:rsidRPr="00616DCE">
              <w:rPr>
                <w:b/>
                <w:bCs/>
                <w:sz w:val="24"/>
                <w:szCs w:val="24"/>
              </w:rPr>
              <w:t>Who might be harmed</w:t>
            </w:r>
          </w:p>
        </w:tc>
        <w:tc>
          <w:tcPr>
            <w:tcW w:w="2038" w:type="dxa"/>
            <w:shd w:val="clear" w:color="auto" w:fill="D5DCE4" w:themeFill="text2" w:themeFillTint="33"/>
          </w:tcPr>
          <w:p w14:paraId="1F041AF0" w14:textId="516109CB" w:rsidR="00616DCE" w:rsidRPr="00616DCE" w:rsidRDefault="00616DCE" w:rsidP="00616DCE">
            <w:pPr>
              <w:rPr>
                <w:b/>
                <w:bCs/>
                <w:sz w:val="24"/>
                <w:szCs w:val="24"/>
              </w:rPr>
            </w:pPr>
            <w:r w:rsidRPr="00616DCE">
              <w:rPr>
                <w:b/>
                <w:bCs/>
                <w:sz w:val="24"/>
                <w:szCs w:val="24"/>
              </w:rPr>
              <w:t>What are you already doing to control the risks</w:t>
            </w:r>
          </w:p>
        </w:tc>
        <w:tc>
          <w:tcPr>
            <w:tcW w:w="2022" w:type="dxa"/>
            <w:shd w:val="clear" w:color="auto" w:fill="D5DCE4" w:themeFill="text2" w:themeFillTint="33"/>
          </w:tcPr>
          <w:p w14:paraId="7B8A38FC" w14:textId="0CC7A810" w:rsidR="00616DCE" w:rsidRPr="00616DCE" w:rsidRDefault="00616DCE" w:rsidP="00616DCE">
            <w:pPr>
              <w:rPr>
                <w:b/>
                <w:bCs/>
                <w:sz w:val="24"/>
                <w:szCs w:val="24"/>
              </w:rPr>
            </w:pPr>
            <w:r w:rsidRPr="00616DCE">
              <w:rPr>
                <w:b/>
                <w:bCs/>
                <w:sz w:val="24"/>
                <w:szCs w:val="24"/>
              </w:rPr>
              <w:t>What further action do you need to take?</w:t>
            </w:r>
          </w:p>
        </w:tc>
        <w:tc>
          <w:tcPr>
            <w:tcW w:w="1983" w:type="dxa"/>
            <w:shd w:val="clear" w:color="auto" w:fill="D5DCE4" w:themeFill="text2" w:themeFillTint="33"/>
          </w:tcPr>
          <w:p w14:paraId="00B9068C" w14:textId="49E707CE" w:rsidR="00616DCE" w:rsidRPr="00616DCE" w:rsidRDefault="00616DCE" w:rsidP="00616DCE">
            <w:pPr>
              <w:rPr>
                <w:b/>
                <w:bCs/>
                <w:sz w:val="24"/>
                <w:szCs w:val="24"/>
              </w:rPr>
            </w:pPr>
            <w:r w:rsidRPr="00616DCE">
              <w:rPr>
                <w:b/>
                <w:bCs/>
                <w:sz w:val="24"/>
                <w:szCs w:val="24"/>
              </w:rPr>
              <w:t>Who needs to carry out this action</w:t>
            </w:r>
          </w:p>
        </w:tc>
        <w:tc>
          <w:tcPr>
            <w:tcW w:w="2040" w:type="dxa"/>
            <w:shd w:val="clear" w:color="auto" w:fill="D5DCE4" w:themeFill="text2" w:themeFillTint="33"/>
          </w:tcPr>
          <w:p w14:paraId="553CEB05" w14:textId="222AFABD" w:rsidR="00616DCE" w:rsidRPr="00616DCE" w:rsidRDefault="00616DCE" w:rsidP="00616DCE">
            <w:pPr>
              <w:rPr>
                <w:b/>
                <w:bCs/>
                <w:sz w:val="24"/>
                <w:szCs w:val="24"/>
              </w:rPr>
            </w:pPr>
            <w:r w:rsidRPr="00616DCE">
              <w:rPr>
                <w:b/>
                <w:bCs/>
                <w:sz w:val="24"/>
                <w:szCs w:val="24"/>
              </w:rPr>
              <w:t>When is it needed by</w:t>
            </w:r>
          </w:p>
        </w:tc>
        <w:tc>
          <w:tcPr>
            <w:tcW w:w="1716" w:type="dxa"/>
            <w:shd w:val="clear" w:color="auto" w:fill="D5DCE4" w:themeFill="text2" w:themeFillTint="33"/>
          </w:tcPr>
          <w:p w14:paraId="2453E8E7" w14:textId="7666EA1D" w:rsidR="00616DCE" w:rsidRPr="00616DCE" w:rsidRDefault="00616DCE" w:rsidP="00616D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616DCE" w14:paraId="2BB61D95" w14:textId="77777777" w:rsidTr="00616DCE">
        <w:tc>
          <w:tcPr>
            <w:tcW w:w="2097" w:type="dxa"/>
          </w:tcPr>
          <w:p w14:paraId="7B73FDC0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2BDAAD4E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7F375B3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09B3D4B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52F4CBC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143B1DFD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3AFA3453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2E1AF5B8" w14:textId="77777777" w:rsidTr="00616DCE">
        <w:tc>
          <w:tcPr>
            <w:tcW w:w="2097" w:type="dxa"/>
          </w:tcPr>
          <w:p w14:paraId="120AB348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3F8C877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0D36479D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766601E9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42644A78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1C89BD21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6B29652A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0CC2608A" w14:textId="77777777" w:rsidTr="00616DCE">
        <w:tc>
          <w:tcPr>
            <w:tcW w:w="2097" w:type="dxa"/>
          </w:tcPr>
          <w:p w14:paraId="1C535C80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45105B03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1F806AFE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1C955124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275694C4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3F95F001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7625372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2998FB25" w14:textId="77777777" w:rsidTr="00616DCE">
        <w:tc>
          <w:tcPr>
            <w:tcW w:w="2097" w:type="dxa"/>
          </w:tcPr>
          <w:p w14:paraId="0B6F8181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4FC7E424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42880E59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789B3AEE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7630AB0D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441F15D2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7794FC1E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0A960B2D" w14:textId="77777777" w:rsidTr="00616DCE">
        <w:tc>
          <w:tcPr>
            <w:tcW w:w="2097" w:type="dxa"/>
          </w:tcPr>
          <w:p w14:paraId="2B336973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6E61245C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1FBCD77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2AA35F7A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5892A455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0CB748FE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6E77F244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4EF39634" w14:textId="77777777" w:rsidTr="00616DCE">
        <w:tc>
          <w:tcPr>
            <w:tcW w:w="2097" w:type="dxa"/>
          </w:tcPr>
          <w:p w14:paraId="7EA89BB5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256A61EC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7D3B5540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68427321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5847B4FE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51F765B7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1B05F779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683384EB" w14:textId="77777777" w:rsidTr="00616DCE">
        <w:tc>
          <w:tcPr>
            <w:tcW w:w="2097" w:type="dxa"/>
          </w:tcPr>
          <w:p w14:paraId="236AE67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5718C3CA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6C1C04AE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09EC816C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512DC99A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649BE9B7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4C620A57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536F3771" w14:textId="77777777" w:rsidTr="00616DCE">
        <w:tc>
          <w:tcPr>
            <w:tcW w:w="2097" w:type="dxa"/>
          </w:tcPr>
          <w:p w14:paraId="63096712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7AC40696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4D3D9BA8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4F895CEA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63BE5186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174A7DB0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1FC49405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14FA7069" w14:textId="77777777" w:rsidTr="00616DCE">
        <w:tc>
          <w:tcPr>
            <w:tcW w:w="2097" w:type="dxa"/>
          </w:tcPr>
          <w:p w14:paraId="6B53FA31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0FB2072A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3BC99652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3F98AD3E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5F3AFB1D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74C06E55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1555BB2D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3FCE9D0D" w14:textId="77777777" w:rsidTr="00616DCE">
        <w:tc>
          <w:tcPr>
            <w:tcW w:w="2097" w:type="dxa"/>
          </w:tcPr>
          <w:p w14:paraId="7DC2700D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275198A9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005A61A4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266086AE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601B7A3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192D1A6E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725B9E23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6874DF80" w14:textId="77777777" w:rsidTr="00616DCE">
        <w:tc>
          <w:tcPr>
            <w:tcW w:w="2097" w:type="dxa"/>
          </w:tcPr>
          <w:p w14:paraId="64440382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20478026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720BF730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5016CDE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15E6965A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4A22B657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30B9F190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1DE96A84" w14:textId="77777777" w:rsidTr="00616DCE">
        <w:tc>
          <w:tcPr>
            <w:tcW w:w="2097" w:type="dxa"/>
          </w:tcPr>
          <w:p w14:paraId="3F2D648E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4B77634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3E290791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47141EEA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69F2DDA8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252E7064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019A778F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446AFE78" w14:textId="77777777" w:rsidTr="00616DCE">
        <w:tc>
          <w:tcPr>
            <w:tcW w:w="2097" w:type="dxa"/>
          </w:tcPr>
          <w:p w14:paraId="6ECB4F0D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08A4A9E6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30169FE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6F01B929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30293BFA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38EEB6D2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38E85754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0A0C936A" w14:textId="77777777" w:rsidTr="00616DCE">
        <w:tc>
          <w:tcPr>
            <w:tcW w:w="2097" w:type="dxa"/>
          </w:tcPr>
          <w:p w14:paraId="602D2B4C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3FE2F03B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0026D750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6D1EBD4D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4F511761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74FAB562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510D65F0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16DCE" w14:paraId="290CD88A" w14:textId="77777777" w:rsidTr="00616DCE">
        <w:tc>
          <w:tcPr>
            <w:tcW w:w="2097" w:type="dxa"/>
          </w:tcPr>
          <w:p w14:paraId="6F3DB3EC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52" w:type="dxa"/>
          </w:tcPr>
          <w:p w14:paraId="2D2C4864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38" w:type="dxa"/>
          </w:tcPr>
          <w:p w14:paraId="16E1EE49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2" w:type="dxa"/>
          </w:tcPr>
          <w:p w14:paraId="747F24B5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83" w:type="dxa"/>
          </w:tcPr>
          <w:p w14:paraId="4CB02AD1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40" w:type="dxa"/>
          </w:tcPr>
          <w:p w14:paraId="1D675F88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16" w:type="dxa"/>
          </w:tcPr>
          <w:p w14:paraId="21C8A273" w14:textId="77777777" w:rsidR="00616DCE" w:rsidRDefault="00616DCE" w:rsidP="00616DCE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73EB81D4" w14:textId="77777777" w:rsidR="00616DCE" w:rsidRPr="00616DCE" w:rsidRDefault="00616DCE" w:rsidP="00616DCE">
      <w:pPr>
        <w:rPr>
          <w:b/>
          <w:bCs/>
          <w:sz w:val="36"/>
          <w:szCs w:val="36"/>
        </w:rPr>
      </w:pPr>
    </w:p>
    <w:p w14:paraId="541A0AD6" w14:textId="061E8950" w:rsidR="00616DCE" w:rsidRDefault="00616DCE" w:rsidP="00616DCE">
      <w:pPr>
        <w:ind w:left="5040" w:firstLine="720"/>
      </w:pPr>
    </w:p>
    <w:p w14:paraId="5C86862C" w14:textId="77777777" w:rsidR="00616DCE" w:rsidRDefault="00616DCE" w:rsidP="00616DCE">
      <w:pPr>
        <w:ind w:left="5040" w:firstLine="720"/>
      </w:pPr>
    </w:p>
    <w:sectPr w:rsidR="00616DCE" w:rsidSect="00616DC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0EED" w14:textId="77777777" w:rsidR="00616DCE" w:rsidRDefault="00616DCE" w:rsidP="00616DCE">
      <w:pPr>
        <w:spacing w:after="0" w:line="240" w:lineRule="auto"/>
      </w:pPr>
      <w:r>
        <w:separator/>
      </w:r>
    </w:p>
  </w:endnote>
  <w:endnote w:type="continuationSeparator" w:id="0">
    <w:p w14:paraId="263C5D27" w14:textId="77777777" w:rsidR="00616DCE" w:rsidRDefault="00616DCE" w:rsidP="0061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0D07" w14:textId="77777777" w:rsidR="00616DCE" w:rsidRDefault="00616DCE" w:rsidP="00616DCE">
      <w:pPr>
        <w:spacing w:after="0" w:line="240" w:lineRule="auto"/>
      </w:pPr>
      <w:r>
        <w:separator/>
      </w:r>
    </w:p>
  </w:footnote>
  <w:footnote w:type="continuationSeparator" w:id="0">
    <w:p w14:paraId="048496F3" w14:textId="77777777" w:rsidR="00616DCE" w:rsidRDefault="00616DCE" w:rsidP="0061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910E" w14:textId="5BFA8A67" w:rsidR="00616DCE" w:rsidRPr="00616DCE" w:rsidRDefault="00616DCE" w:rsidP="00616DCE">
    <w:pPr>
      <w:pStyle w:val="Header"/>
      <w:jc w:val="right"/>
    </w:pPr>
    <w:r>
      <w:rPr>
        <w:noProof/>
      </w:rPr>
      <w:drawing>
        <wp:inline distT="0" distB="0" distL="0" distR="0" wp14:anchorId="359C6CAE" wp14:editId="4D023231">
          <wp:extent cx="1440815" cy="555144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289" cy="568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CE"/>
    <w:rsid w:val="00616DCE"/>
    <w:rsid w:val="00CA64A7"/>
    <w:rsid w:val="00E1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5DF3E"/>
  <w15:chartTrackingRefBased/>
  <w15:docId w15:val="{8CE02DF9-374B-47EE-BDA7-19113C7A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DCE"/>
  </w:style>
  <w:style w:type="paragraph" w:styleId="Footer">
    <w:name w:val="footer"/>
    <w:basedOn w:val="Normal"/>
    <w:link w:val="FooterChar"/>
    <w:uiPriority w:val="99"/>
    <w:unhideWhenUsed/>
    <w:rsid w:val="00616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DCE"/>
  </w:style>
  <w:style w:type="table" w:styleId="TableGrid">
    <w:name w:val="Table Grid"/>
    <w:basedOn w:val="TableNormal"/>
    <w:uiPriority w:val="39"/>
    <w:rsid w:val="0061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F96DF700291479DD9D2788D1DB443" ma:contentTypeVersion="16" ma:contentTypeDescription="Create a new document." ma:contentTypeScope="" ma:versionID="d8a44c06a7a0b74fad28c4b0780364d7">
  <xsd:schema xmlns:xsd="http://www.w3.org/2001/XMLSchema" xmlns:xs="http://www.w3.org/2001/XMLSchema" xmlns:p="http://schemas.microsoft.com/office/2006/metadata/properties" xmlns:ns2="b29c048c-659f-4bbe-85c0-6ced46691f92" xmlns:ns3="266cf49b-4614-4540-a31b-a39c59015d36" targetNamespace="http://schemas.microsoft.com/office/2006/metadata/properties" ma:root="true" ma:fieldsID="1b16a11be10f678dcbd27ef9c74f4035" ns2:_="" ns3:_="">
    <xsd:import namespace="b29c048c-659f-4bbe-85c0-6ced46691f92"/>
    <xsd:import namespace="266cf49b-4614-4540-a31b-a39c59015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c048c-659f-4bbe-85c0-6ced46691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f7d95-08ac-4ada-bb5d-08f545b98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cf49b-4614-4540-a31b-a39c59015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bc5fff-95bb-46c4-bfb7-b52318df0e93}" ma:internalName="TaxCatchAll" ma:showField="CatchAllData" ma:web="266cf49b-4614-4540-a31b-a39c59015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c048c-659f-4bbe-85c0-6ced46691f92">
      <Terms xmlns="http://schemas.microsoft.com/office/infopath/2007/PartnerControls"/>
    </lcf76f155ced4ddcb4097134ff3c332f>
    <TaxCatchAll xmlns="266cf49b-4614-4540-a31b-a39c59015d36" xsi:nil="true"/>
  </documentManagement>
</p:properties>
</file>

<file path=customXml/itemProps1.xml><?xml version="1.0" encoding="utf-8"?>
<ds:datastoreItem xmlns:ds="http://schemas.openxmlformats.org/officeDocument/2006/customXml" ds:itemID="{AE2B9B89-FFBD-45DC-A3B6-A91FE88CE2CE}"/>
</file>

<file path=customXml/itemProps2.xml><?xml version="1.0" encoding="utf-8"?>
<ds:datastoreItem xmlns:ds="http://schemas.openxmlformats.org/officeDocument/2006/customXml" ds:itemID="{53F31E0A-6D8D-492E-B167-F5BE2068A1DC}"/>
</file>

<file path=customXml/itemProps3.xml><?xml version="1.0" encoding="utf-8"?>
<ds:datastoreItem xmlns:ds="http://schemas.openxmlformats.org/officeDocument/2006/customXml" ds:itemID="{91C382DB-C62F-4FA6-A5D0-709A862A8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Sargent</dc:creator>
  <cp:keywords/>
  <dc:description/>
  <cp:lastModifiedBy>Sally Sargent</cp:lastModifiedBy>
  <cp:revision>1</cp:revision>
  <dcterms:created xsi:type="dcterms:W3CDTF">2022-11-24T12:58:00Z</dcterms:created>
  <dcterms:modified xsi:type="dcterms:W3CDTF">2022-11-24T13:12:00Z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0x010100D8EF96DF700291479DD9D2788D1DB443</vt:lpwstr>
  </property>
</Properties>
</file>